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DD04B" w14:textId="77777777" w:rsidR="00F854C5" w:rsidRPr="00073756" w:rsidRDefault="00F854C5" w:rsidP="00F854C5">
      <w:pPr>
        <w:jc w:val="center"/>
        <w:rPr>
          <w:rFonts w:cstheme="minorHAnsi"/>
          <w:sz w:val="28"/>
          <w:szCs w:val="28"/>
        </w:rPr>
      </w:pPr>
      <w:r w:rsidRPr="00073756">
        <w:rPr>
          <w:rFonts w:cstheme="minorHAnsi"/>
          <w:noProof/>
          <w:sz w:val="28"/>
          <w:szCs w:val="28"/>
          <w:lang w:eastAsia="en-GB"/>
        </w:rPr>
        <w:drawing>
          <wp:anchor distT="36576" distB="36576" distL="36576" distR="36576" simplePos="0" relativeHeight="251659264" behindDoc="0" locked="0" layoutInCell="1" allowOverlap="1" wp14:anchorId="1EB5A8DA" wp14:editId="3A1B75A8">
            <wp:simplePos x="0" y="0"/>
            <wp:positionH relativeFrom="column">
              <wp:posOffset>3086100</wp:posOffset>
            </wp:positionH>
            <wp:positionV relativeFrom="paragraph">
              <wp:posOffset>-133350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14:paraId="1FAC891E" w14:textId="77777777" w:rsidR="003013ED" w:rsidRPr="00073756" w:rsidRDefault="003013ED" w:rsidP="00F854C5">
      <w:pPr>
        <w:jc w:val="center"/>
        <w:rPr>
          <w:rFonts w:cstheme="minorHAnsi"/>
          <w:sz w:val="28"/>
          <w:szCs w:val="28"/>
        </w:rPr>
      </w:pPr>
    </w:p>
    <w:p w14:paraId="3914FC65" w14:textId="77777777" w:rsidR="00F854C5" w:rsidRPr="00073756" w:rsidRDefault="00F854C5" w:rsidP="00AD5DD9">
      <w:pPr>
        <w:spacing w:after="0"/>
        <w:jc w:val="center"/>
        <w:rPr>
          <w:rFonts w:cstheme="minorHAnsi"/>
          <w:sz w:val="28"/>
          <w:szCs w:val="28"/>
        </w:rPr>
      </w:pPr>
      <w:r w:rsidRPr="00073756">
        <w:rPr>
          <w:rFonts w:cstheme="minorHAnsi"/>
          <w:sz w:val="28"/>
          <w:szCs w:val="28"/>
        </w:rPr>
        <w:t>Mucky Pups Pre-School</w:t>
      </w:r>
      <w:bookmarkStart w:id="0" w:name="_GoBack"/>
      <w:bookmarkEnd w:id="0"/>
    </w:p>
    <w:p w14:paraId="752386E1" w14:textId="77777777" w:rsidR="00B904F8" w:rsidRPr="00073756" w:rsidRDefault="001B0E2B" w:rsidP="00B904F8">
      <w:pPr>
        <w:spacing w:after="0"/>
        <w:jc w:val="center"/>
        <w:rPr>
          <w:rFonts w:cstheme="minorHAnsi"/>
          <w:sz w:val="28"/>
          <w:szCs w:val="28"/>
          <w:u w:val="single"/>
        </w:rPr>
      </w:pPr>
      <w:r w:rsidRPr="00073756">
        <w:rPr>
          <w:rFonts w:cstheme="minorHAnsi"/>
          <w:sz w:val="28"/>
          <w:szCs w:val="28"/>
          <w:u w:val="single"/>
        </w:rPr>
        <w:t>Fire Evacuation P</w:t>
      </w:r>
      <w:r w:rsidR="00B904F8" w:rsidRPr="00073756">
        <w:rPr>
          <w:rFonts w:cstheme="minorHAnsi"/>
          <w:sz w:val="28"/>
          <w:szCs w:val="28"/>
          <w:u w:val="single"/>
        </w:rPr>
        <w:t>rocedure</w:t>
      </w:r>
    </w:p>
    <w:p w14:paraId="6EFA5DEC" w14:textId="77777777" w:rsidR="00B904F8" w:rsidRPr="00073756" w:rsidRDefault="00B904F8" w:rsidP="00B904F8">
      <w:pPr>
        <w:spacing w:after="0"/>
        <w:jc w:val="center"/>
        <w:rPr>
          <w:rFonts w:cstheme="minorHAnsi"/>
          <w:sz w:val="28"/>
          <w:szCs w:val="28"/>
          <w:u w:val="single"/>
        </w:rPr>
      </w:pPr>
    </w:p>
    <w:p w14:paraId="15F20E10" w14:textId="77777777" w:rsidR="00B904F8" w:rsidRPr="00073756" w:rsidRDefault="00B904F8" w:rsidP="00B904F8">
      <w:pPr>
        <w:numPr>
          <w:ilvl w:val="0"/>
          <w:numId w:val="16"/>
        </w:numPr>
        <w:spacing w:after="0" w:line="240" w:lineRule="auto"/>
        <w:rPr>
          <w:rFonts w:cstheme="minorHAnsi"/>
          <w:sz w:val="28"/>
          <w:szCs w:val="28"/>
        </w:rPr>
      </w:pPr>
      <w:r w:rsidRPr="00073756">
        <w:rPr>
          <w:rFonts w:cstheme="minorHAnsi"/>
          <w:sz w:val="28"/>
          <w:szCs w:val="28"/>
        </w:rPr>
        <w:t>On discovering a fire, sound the alarm by activating one of the switches situated around the building.  I</w:t>
      </w:r>
      <w:r w:rsidR="00B37605" w:rsidRPr="00073756">
        <w:rPr>
          <w:rFonts w:cstheme="minorHAnsi"/>
          <w:sz w:val="28"/>
          <w:szCs w:val="28"/>
        </w:rPr>
        <w:t xml:space="preserve">f </w:t>
      </w:r>
      <w:proofErr w:type="gramStart"/>
      <w:r w:rsidR="00B37605" w:rsidRPr="00073756">
        <w:rPr>
          <w:rFonts w:cstheme="minorHAnsi"/>
          <w:sz w:val="28"/>
          <w:szCs w:val="28"/>
        </w:rPr>
        <w:t>possible</w:t>
      </w:r>
      <w:proofErr w:type="gramEnd"/>
      <w:r w:rsidR="00B37605" w:rsidRPr="00073756">
        <w:rPr>
          <w:rFonts w:cstheme="minorHAnsi"/>
          <w:sz w:val="28"/>
          <w:szCs w:val="28"/>
        </w:rPr>
        <w:t xml:space="preserve"> inform the M</w:t>
      </w:r>
      <w:r w:rsidRPr="00073756">
        <w:rPr>
          <w:rFonts w:cstheme="minorHAnsi"/>
          <w:sz w:val="28"/>
          <w:szCs w:val="28"/>
        </w:rPr>
        <w:t>anager/Deputy Manager immediately.  Do not attempt to tackle the fire yourself unless it can be easily and safely contained.</w:t>
      </w:r>
    </w:p>
    <w:p w14:paraId="021241E0" w14:textId="77777777" w:rsidR="00B904F8" w:rsidRPr="00073756" w:rsidRDefault="00B904F8" w:rsidP="00B904F8">
      <w:pPr>
        <w:numPr>
          <w:ilvl w:val="0"/>
          <w:numId w:val="16"/>
        </w:numPr>
        <w:spacing w:after="0" w:line="240" w:lineRule="auto"/>
        <w:rPr>
          <w:rFonts w:cstheme="minorHAnsi"/>
          <w:sz w:val="28"/>
          <w:szCs w:val="28"/>
        </w:rPr>
      </w:pPr>
      <w:r w:rsidRPr="00073756">
        <w:rPr>
          <w:rFonts w:cstheme="minorHAnsi"/>
          <w:sz w:val="28"/>
          <w:szCs w:val="28"/>
        </w:rPr>
        <w:t xml:space="preserve">On hearing the </w:t>
      </w:r>
      <w:proofErr w:type="gramStart"/>
      <w:r w:rsidRPr="00073756">
        <w:rPr>
          <w:rFonts w:cstheme="minorHAnsi"/>
          <w:sz w:val="28"/>
          <w:szCs w:val="28"/>
        </w:rPr>
        <w:t>alarm</w:t>
      </w:r>
      <w:proofErr w:type="gramEnd"/>
      <w:r w:rsidRPr="00073756">
        <w:rPr>
          <w:rFonts w:cstheme="minorHAnsi"/>
          <w:sz w:val="28"/>
          <w:szCs w:val="28"/>
        </w:rPr>
        <w:t xml:space="preserve"> the children should form a line and exit the building through the nearest fire exit.  Staff will assist the children to leave the building quickly and safely.  Leave the building as quickly as possible, do not stop to collect belongings.  </w:t>
      </w:r>
    </w:p>
    <w:p w14:paraId="1175DB7C" w14:textId="77777777" w:rsidR="00B904F8" w:rsidRPr="00073756" w:rsidRDefault="00B904F8" w:rsidP="00B904F8">
      <w:pPr>
        <w:numPr>
          <w:ilvl w:val="0"/>
          <w:numId w:val="16"/>
        </w:numPr>
        <w:spacing w:after="0" w:line="240" w:lineRule="auto"/>
        <w:rPr>
          <w:rFonts w:cstheme="minorHAnsi"/>
          <w:sz w:val="28"/>
          <w:szCs w:val="28"/>
        </w:rPr>
      </w:pPr>
      <w:r w:rsidRPr="00073756">
        <w:rPr>
          <w:rFonts w:cstheme="minorHAnsi"/>
          <w:sz w:val="28"/>
          <w:szCs w:val="28"/>
        </w:rPr>
        <w:t xml:space="preserve">One member </w:t>
      </w:r>
      <w:r w:rsidR="00F12EC3" w:rsidRPr="00073756">
        <w:rPr>
          <w:rFonts w:cstheme="minorHAnsi"/>
          <w:sz w:val="28"/>
          <w:szCs w:val="28"/>
        </w:rPr>
        <w:t>of staff (</w:t>
      </w:r>
      <w:r w:rsidR="00B37605" w:rsidRPr="00073756">
        <w:rPr>
          <w:rFonts w:cstheme="minorHAnsi"/>
          <w:sz w:val="28"/>
          <w:szCs w:val="28"/>
        </w:rPr>
        <w:t>the Manager/Deputy M</w:t>
      </w:r>
      <w:r w:rsidRPr="00073756">
        <w:rPr>
          <w:rFonts w:cstheme="minorHAnsi"/>
          <w:sz w:val="28"/>
          <w:szCs w:val="28"/>
        </w:rPr>
        <w:t>anager) will stay to collect the register and the phone, they will also check to ensure that no one is still in the building.</w:t>
      </w:r>
    </w:p>
    <w:p w14:paraId="13B6395D" w14:textId="77777777" w:rsidR="001A72BC" w:rsidRPr="00073756" w:rsidRDefault="00B904F8" w:rsidP="00B904F8">
      <w:pPr>
        <w:numPr>
          <w:ilvl w:val="0"/>
          <w:numId w:val="16"/>
        </w:numPr>
        <w:spacing w:after="0" w:line="240" w:lineRule="auto"/>
        <w:rPr>
          <w:rFonts w:cstheme="minorHAnsi"/>
          <w:sz w:val="28"/>
          <w:szCs w:val="28"/>
        </w:rPr>
      </w:pPr>
      <w:r w:rsidRPr="00073756">
        <w:rPr>
          <w:rFonts w:cstheme="minorHAnsi"/>
          <w:sz w:val="28"/>
          <w:szCs w:val="28"/>
        </w:rPr>
        <w:t xml:space="preserve">Assemble the children at the fire assembly point. </w:t>
      </w:r>
    </w:p>
    <w:p w14:paraId="7171E4DC" w14:textId="511AFF05" w:rsidR="00B904F8" w:rsidRPr="00073756" w:rsidRDefault="00B904F8" w:rsidP="001A72BC">
      <w:pPr>
        <w:spacing w:after="0" w:line="240" w:lineRule="auto"/>
        <w:ind w:left="720"/>
        <w:jc w:val="center"/>
        <w:rPr>
          <w:rFonts w:cstheme="minorHAnsi"/>
          <w:color w:val="FF0000"/>
          <w:sz w:val="28"/>
          <w:szCs w:val="28"/>
        </w:rPr>
      </w:pPr>
      <w:r w:rsidRPr="00073756">
        <w:rPr>
          <w:rFonts w:cstheme="minorHAnsi"/>
          <w:color w:val="FF0000"/>
          <w:sz w:val="28"/>
          <w:szCs w:val="28"/>
          <w:highlight w:val="yellow"/>
        </w:rPr>
        <w:t>THE FIRE ASSEMBLEY POINT IS AT THE BACK OF THE HARD PITCH.</w:t>
      </w:r>
    </w:p>
    <w:p w14:paraId="3965C156" w14:textId="77777777" w:rsidR="00B904F8" w:rsidRPr="00073756" w:rsidRDefault="00B904F8" w:rsidP="00B904F8">
      <w:pPr>
        <w:numPr>
          <w:ilvl w:val="0"/>
          <w:numId w:val="16"/>
        </w:numPr>
        <w:spacing w:after="0" w:line="240" w:lineRule="auto"/>
        <w:rPr>
          <w:rFonts w:cstheme="minorHAnsi"/>
          <w:sz w:val="28"/>
          <w:szCs w:val="28"/>
        </w:rPr>
      </w:pPr>
      <w:r w:rsidRPr="00073756">
        <w:rPr>
          <w:rFonts w:cstheme="minorHAnsi"/>
          <w:sz w:val="28"/>
          <w:szCs w:val="28"/>
        </w:rPr>
        <w:t xml:space="preserve">A register </w:t>
      </w:r>
      <w:r w:rsidR="00B37605" w:rsidRPr="00073756">
        <w:rPr>
          <w:rFonts w:cstheme="minorHAnsi"/>
          <w:sz w:val="28"/>
          <w:szCs w:val="28"/>
        </w:rPr>
        <w:t>will be called by the Manager/Deputy M</w:t>
      </w:r>
      <w:r w:rsidRPr="00073756">
        <w:rPr>
          <w:rFonts w:cstheme="minorHAnsi"/>
          <w:sz w:val="28"/>
          <w:szCs w:val="28"/>
        </w:rPr>
        <w:t>anager in order to establish whether all children and staff can be accounted f</w:t>
      </w:r>
      <w:r w:rsidR="00B37605" w:rsidRPr="00073756">
        <w:rPr>
          <w:rFonts w:cstheme="minorHAnsi"/>
          <w:sz w:val="28"/>
          <w:szCs w:val="28"/>
        </w:rPr>
        <w:t>or.</w:t>
      </w:r>
      <w:r w:rsidRPr="00073756">
        <w:rPr>
          <w:rFonts w:cstheme="minorHAnsi"/>
          <w:sz w:val="28"/>
          <w:szCs w:val="28"/>
        </w:rPr>
        <w:t xml:space="preserve"> It is essential that all staff remain calm and reassure children throughout.</w:t>
      </w:r>
    </w:p>
    <w:p w14:paraId="0FB6CBFF" w14:textId="77777777" w:rsidR="00B904F8" w:rsidRPr="00073756" w:rsidRDefault="00B904F8" w:rsidP="00B904F8">
      <w:pPr>
        <w:numPr>
          <w:ilvl w:val="0"/>
          <w:numId w:val="16"/>
        </w:numPr>
        <w:spacing w:after="0" w:line="240" w:lineRule="auto"/>
        <w:rPr>
          <w:rFonts w:cstheme="minorHAnsi"/>
          <w:sz w:val="28"/>
          <w:szCs w:val="28"/>
        </w:rPr>
      </w:pPr>
      <w:r w:rsidRPr="00073756">
        <w:rPr>
          <w:rFonts w:cstheme="minorHAnsi"/>
          <w:sz w:val="28"/>
          <w:szCs w:val="28"/>
        </w:rPr>
        <w:t>The fire brigade will be called and given all relevant information.</w:t>
      </w:r>
    </w:p>
    <w:p w14:paraId="72BCC19C" w14:textId="77777777" w:rsidR="00B904F8" w:rsidRPr="00073756" w:rsidRDefault="00B904F8" w:rsidP="00B904F8">
      <w:pPr>
        <w:numPr>
          <w:ilvl w:val="0"/>
          <w:numId w:val="16"/>
        </w:numPr>
        <w:spacing w:after="0" w:line="240" w:lineRule="auto"/>
        <w:rPr>
          <w:rFonts w:cstheme="minorHAnsi"/>
          <w:sz w:val="28"/>
          <w:szCs w:val="28"/>
        </w:rPr>
      </w:pPr>
      <w:r w:rsidRPr="00073756">
        <w:rPr>
          <w:rFonts w:cstheme="minorHAnsi"/>
          <w:sz w:val="28"/>
          <w:szCs w:val="28"/>
        </w:rPr>
        <w:t>No one should re-enter the building for any reason until it has been confirmed that it is safe to do so.</w:t>
      </w:r>
    </w:p>
    <w:p w14:paraId="4E5C84EB" w14:textId="77777777" w:rsidR="00723EE8" w:rsidRPr="00073756" w:rsidRDefault="00723EE8" w:rsidP="00723EE8">
      <w:pPr>
        <w:spacing w:after="0" w:line="240" w:lineRule="auto"/>
        <w:rPr>
          <w:rFonts w:cstheme="minorHAnsi"/>
          <w:sz w:val="28"/>
          <w:szCs w:val="28"/>
        </w:rPr>
      </w:pPr>
    </w:p>
    <w:p w14:paraId="4E63FFF7" w14:textId="4CEC9787" w:rsidR="00B904F8" w:rsidRPr="00073756" w:rsidRDefault="00723EE8" w:rsidP="00723EE8">
      <w:pPr>
        <w:spacing w:after="0" w:line="240" w:lineRule="auto"/>
        <w:rPr>
          <w:rFonts w:cstheme="minorHAnsi"/>
          <w:sz w:val="28"/>
          <w:szCs w:val="28"/>
        </w:rPr>
      </w:pPr>
      <w:r w:rsidRPr="00073756">
        <w:rPr>
          <w:rFonts w:cstheme="minorHAnsi"/>
          <w:sz w:val="28"/>
          <w:szCs w:val="28"/>
        </w:rPr>
        <w:t>N.B: It is vital that all escape routes are kept clear at all times and are not obstructed in anyway.</w:t>
      </w:r>
    </w:p>
    <w:p w14:paraId="2B7DEDEF" w14:textId="77777777" w:rsidR="00056FEB" w:rsidRPr="00073756" w:rsidRDefault="00056FEB" w:rsidP="00723EE8">
      <w:pPr>
        <w:spacing w:after="0" w:line="240" w:lineRule="auto"/>
        <w:rPr>
          <w:rFonts w:cstheme="minorHAnsi"/>
          <w:sz w:val="28"/>
          <w:szCs w:val="28"/>
        </w:rPr>
      </w:pPr>
    </w:p>
    <w:p w14:paraId="043E8DEE" w14:textId="6D855AAF" w:rsidR="00B37605" w:rsidRPr="00073756" w:rsidRDefault="00B904F8" w:rsidP="001A72BC">
      <w:pPr>
        <w:pStyle w:val="Heading1"/>
        <w:rPr>
          <w:rFonts w:asciiTheme="minorHAnsi" w:hAnsiTheme="minorHAnsi" w:cstheme="minorHAnsi"/>
          <w:b/>
          <w:sz w:val="28"/>
          <w:szCs w:val="28"/>
        </w:rPr>
      </w:pPr>
      <w:r w:rsidRPr="00073756">
        <w:rPr>
          <w:rFonts w:asciiTheme="minorHAnsi" w:hAnsiTheme="minorHAnsi" w:cstheme="minorHAnsi"/>
          <w:b/>
          <w:sz w:val="28"/>
          <w:szCs w:val="28"/>
        </w:rPr>
        <w:t>Fire Drills</w:t>
      </w:r>
    </w:p>
    <w:p w14:paraId="6ED79789" w14:textId="6F74C3B8" w:rsidR="00B904F8" w:rsidRPr="00073756" w:rsidRDefault="00B904F8" w:rsidP="00B904F8">
      <w:pPr>
        <w:pStyle w:val="BodyTextIndent"/>
        <w:rPr>
          <w:rFonts w:cstheme="minorHAnsi"/>
          <w:sz w:val="28"/>
          <w:szCs w:val="28"/>
        </w:rPr>
      </w:pPr>
      <w:r w:rsidRPr="00073756">
        <w:rPr>
          <w:rFonts w:cstheme="minorHAnsi"/>
          <w:sz w:val="28"/>
          <w:szCs w:val="28"/>
        </w:rPr>
        <w:t xml:space="preserve">A fire drill will be practised every half term, on different days </w:t>
      </w:r>
      <w:r w:rsidR="001A72BC" w:rsidRPr="00073756">
        <w:rPr>
          <w:rFonts w:cstheme="minorHAnsi"/>
          <w:sz w:val="28"/>
          <w:szCs w:val="28"/>
        </w:rPr>
        <w:t xml:space="preserve">and times </w:t>
      </w:r>
      <w:r w:rsidRPr="00073756">
        <w:rPr>
          <w:rFonts w:cstheme="minorHAnsi"/>
          <w:sz w:val="28"/>
          <w:szCs w:val="28"/>
        </w:rPr>
        <w:t xml:space="preserve">to ensure that all children are familiar with the above procedure.  The date of all fire drills will be recorded on a fire drill record sheet, this includes the day and date of the fire drill, staff and number of children present, time taken to evacuate and any issues raised from the drill. </w:t>
      </w:r>
    </w:p>
    <w:p w14:paraId="5FDD45D3" w14:textId="77777777" w:rsidR="00B904F8" w:rsidRPr="00073756" w:rsidRDefault="00B904F8" w:rsidP="00B904F8">
      <w:pPr>
        <w:ind w:left="360"/>
        <w:rPr>
          <w:rFonts w:cstheme="minorHAnsi"/>
          <w:sz w:val="28"/>
          <w:szCs w:val="28"/>
        </w:rPr>
      </w:pPr>
      <w:r w:rsidRPr="00073756">
        <w:rPr>
          <w:rFonts w:cstheme="minorHAnsi"/>
          <w:sz w:val="28"/>
          <w:szCs w:val="28"/>
        </w:rPr>
        <w:t>All emergency equipment and exits will be regularly c</w:t>
      </w:r>
      <w:r w:rsidR="00723EE8" w:rsidRPr="00073756">
        <w:rPr>
          <w:rFonts w:cstheme="minorHAnsi"/>
          <w:sz w:val="28"/>
          <w:szCs w:val="28"/>
        </w:rPr>
        <w:t>hecked and properly maintained. This is the responsibility of the Bo</w:t>
      </w:r>
      <w:r w:rsidR="007205AE" w:rsidRPr="00073756">
        <w:rPr>
          <w:rFonts w:cstheme="minorHAnsi"/>
          <w:sz w:val="28"/>
          <w:szCs w:val="28"/>
        </w:rPr>
        <w:t>ys and Girls club. The central fire alarm system is checked every six months and the fire extinguishers are checked annually. A copy of the report is emailed to the setting Manager as and when updated.</w:t>
      </w:r>
    </w:p>
    <w:p w14:paraId="36B370D1" w14:textId="77777777" w:rsidR="0091193B" w:rsidRPr="00073756" w:rsidRDefault="0091193B" w:rsidP="0091193B">
      <w:pPr>
        <w:spacing w:after="0"/>
        <w:rPr>
          <w:rFonts w:cstheme="minorHAnsi"/>
          <w:sz w:val="28"/>
          <w:szCs w:val="28"/>
        </w:rPr>
      </w:pPr>
      <w:r w:rsidRPr="00073756">
        <w:rPr>
          <w:rFonts w:cstheme="minorHAnsi"/>
          <w:sz w:val="28"/>
          <w:szCs w:val="28"/>
        </w:rPr>
        <w:t>Date policy adopted on:2</w:t>
      </w:r>
      <w:r w:rsidRPr="00073756">
        <w:rPr>
          <w:rFonts w:cstheme="minorHAnsi"/>
          <w:sz w:val="28"/>
          <w:szCs w:val="28"/>
          <w:vertAlign w:val="superscript"/>
        </w:rPr>
        <w:t>nd</w:t>
      </w:r>
      <w:r w:rsidRPr="00073756">
        <w:rPr>
          <w:rFonts w:cstheme="minorHAnsi"/>
          <w:sz w:val="28"/>
          <w:szCs w:val="28"/>
        </w:rPr>
        <w:t xml:space="preserve"> September 2019</w:t>
      </w:r>
      <w:r w:rsidRPr="00073756">
        <w:rPr>
          <w:rFonts w:cstheme="minorHAnsi"/>
          <w:sz w:val="28"/>
          <w:szCs w:val="28"/>
        </w:rPr>
        <w:tab/>
      </w:r>
      <w:r w:rsidRPr="00073756">
        <w:rPr>
          <w:rFonts w:cstheme="minorHAnsi"/>
          <w:sz w:val="28"/>
          <w:szCs w:val="28"/>
        </w:rPr>
        <w:tab/>
        <w:t xml:space="preserve">             Date for review: 2</w:t>
      </w:r>
      <w:r w:rsidRPr="00073756">
        <w:rPr>
          <w:rFonts w:cstheme="minorHAnsi"/>
          <w:sz w:val="28"/>
          <w:szCs w:val="28"/>
          <w:vertAlign w:val="superscript"/>
        </w:rPr>
        <w:t>nd</w:t>
      </w:r>
      <w:r w:rsidRPr="00073756">
        <w:rPr>
          <w:rFonts w:cstheme="minorHAnsi"/>
          <w:sz w:val="28"/>
          <w:szCs w:val="28"/>
        </w:rPr>
        <w:t xml:space="preserve"> September 2020</w:t>
      </w:r>
    </w:p>
    <w:p w14:paraId="1CFBDD0B" w14:textId="77777777" w:rsidR="0091193B" w:rsidRPr="00073756" w:rsidRDefault="0091193B" w:rsidP="0091193B">
      <w:pPr>
        <w:spacing w:after="0"/>
        <w:rPr>
          <w:rFonts w:cstheme="minorHAnsi"/>
          <w:sz w:val="28"/>
          <w:szCs w:val="28"/>
        </w:rPr>
      </w:pPr>
      <w:r w:rsidRPr="00073756">
        <w:rPr>
          <w:rFonts w:cstheme="minorHAnsi"/>
          <w:sz w:val="28"/>
          <w:szCs w:val="28"/>
        </w:rPr>
        <w:t xml:space="preserve">Signed: </w:t>
      </w:r>
      <w:r w:rsidRPr="00073756">
        <w:rPr>
          <w:rFonts w:cstheme="minorHAnsi"/>
          <w:sz w:val="28"/>
          <w:szCs w:val="28"/>
        </w:rPr>
        <w:tab/>
      </w:r>
      <w:r w:rsidRPr="00073756">
        <w:rPr>
          <w:rFonts w:cstheme="minorHAnsi"/>
          <w:sz w:val="28"/>
          <w:szCs w:val="28"/>
        </w:rPr>
        <w:tab/>
      </w:r>
      <w:r w:rsidRPr="00073756">
        <w:rPr>
          <w:rFonts w:cstheme="minorHAnsi"/>
          <w:sz w:val="28"/>
          <w:szCs w:val="28"/>
        </w:rPr>
        <w:tab/>
      </w:r>
      <w:r w:rsidRPr="00073756">
        <w:rPr>
          <w:rFonts w:cstheme="minorHAnsi"/>
          <w:sz w:val="28"/>
          <w:szCs w:val="28"/>
        </w:rPr>
        <w:tab/>
      </w:r>
      <w:r w:rsidRPr="00073756">
        <w:rPr>
          <w:rFonts w:cstheme="minorHAnsi"/>
          <w:sz w:val="28"/>
          <w:szCs w:val="28"/>
        </w:rPr>
        <w:tab/>
      </w:r>
      <w:r w:rsidRPr="00073756">
        <w:rPr>
          <w:rFonts w:cstheme="minorHAnsi"/>
          <w:sz w:val="28"/>
          <w:szCs w:val="28"/>
        </w:rPr>
        <w:tab/>
      </w:r>
      <w:r w:rsidRPr="00073756">
        <w:rPr>
          <w:rFonts w:cstheme="minorHAnsi"/>
          <w:sz w:val="28"/>
          <w:szCs w:val="28"/>
        </w:rPr>
        <w:tab/>
        <w:t>Position: Manager</w:t>
      </w:r>
    </w:p>
    <w:p w14:paraId="46CC8E96" w14:textId="77777777" w:rsidR="007205AE" w:rsidRPr="00073756" w:rsidRDefault="007205AE" w:rsidP="00B904F8">
      <w:pPr>
        <w:ind w:left="360"/>
        <w:rPr>
          <w:rFonts w:cstheme="minorHAnsi"/>
          <w:sz w:val="28"/>
          <w:szCs w:val="28"/>
        </w:rPr>
      </w:pPr>
    </w:p>
    <w:sectPr w:rsidR="007205AE" w:rsidRPr="00073756"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32F0A"/>
    <w:multiLevelType w:val="hybridMultilevel"/>
    <w:tmpl w:val="83246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1"/>
  </w:num>
  <w:num w:numId="5">
    <w:abstractNumId w:val="2"/>
  </w:num>
  <w:num w:numId="6">
    <w:abstractNumId w:val="12"/>
  </w:num>
  <w:num w:numId="7">
    <w:abstractNumId w:val="14"/>
  </w:num>
  <w:num w:numId="8">
    <w:abstractNumId w:val="3"/>
  </w:num>
  <w:num w:numId="9">
    <w:abstractNumId w:val="13"/>
  </w:num>
  <w:num w:numId="10">
    <w:abstractNumId w:val="9"/>
  </w:num>
  <w:num w:numId="11">
    <w:abstractNumId w:val="7"/>
  </w:num>
  <w:num w:numId="12">
    <w:abstractNumId w:val="1"/>
  </w:num>
  <w:num w:numId="13">
    <w:abstractNumId w:val="8"/>
  </w:num>
  <w:num w:numId="14">
    <w:abstractNumId w:val="15"/>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56FEB"/>
    <w:rsid w:val="00073756"/>
    <w:rsid w:val="000D7B2C"/>
    <w:rsid w:val="001A72BC"/>
    <w:rsid w:val="001B0E2B"/>
    <w:rsid w:val="001E0D71"/>
    <w:rsid w:val="00277D5D"/>
    <w:rsid w:val="003013ED"/>
    <w:rsid w:val="00335E39"/>
    <w:rsid w:val="003A1C7A"/>
    <w:rsid w:val="007205AE"/>
    <w:rsid w:val="00723EE8"/>
    <w:rsid w:val="00803A64"/>
    <w:rsid w:val="0091193B"/>
    <w:rsid w:val="00934013"/>
    <w:rsid w:val="009C085B"/>
    <w:rsid w:val="00A802FF"/>
    <w:rsid w:val="00A96D4A"/>
    <w:rsid w:val="00AD5DD9"/>
    <w:rsid w:val="00B37605"/>
    <w:rsid w:val="00B904F8"/>
    <w:rsid w:val="00D46F72"/>
    <w:rsid w:val="00F12EC3"/>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E00E"/>
  <w15:docId w15:val="{3013DBAE-22E8-40F7-A307-3120D59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3ED"/>
  </w:style>
  <w:style w:type="paragraph" w:styleId="Heading1">
    <w:name w:val="heading 1"/>
    <w:basedOn w:val="Normal"/>
    <w:next w:val="Normal"/>
    <w:link w:val="Heading1Char"/>
    <w:qFormat/>
    <w:rsid w:val="00B904F8"/>
    <w:pPr>
      <w:keepNext/>
      <w:spacing w:after="0" w:line="240" w:lineRule="auto"/>
      <w:ind w:left="360"/>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BodyTextIndent">
    <w:name w:val="Body Text Indent"/>
    <w:basedOn w:val="Normal"/>
    <w:link w:val="BodyTextIndentChar"/>
    <w:uiPriority w:val="99"/>
    <w:semiHidden/>
    <w:unhideWhenUsed/>
    <w:rsid w:val="00B904F8"/>
    <w:pPr>
      <w:spacing w:after="120"/>
      <w:ind w:left="283"/>
    </w:pPr>
  </w:style>
  <w:style w:type="character" w:customStyle="1" w:styleId="BodyTextIndentChar">
    <w:name w:val="Body Text Indent Char"/>
    <w:basedOn w:val="DefaultParagraphFont"/>
    <w:link w:val="BodyTextIndent"/>
    <w:uiPriority w:val="99"/>
    <w:semiHidden/>
    <w:rsid w:val="00B904F8"/>
  </w:style>
  <w:style w:type="character" w:customStyle="1" w:styleId="Heading1Char">
    <w:name w:val="Heading 1 Char"/>
    <w:basedOn w:val="DefaultParagraphFont"/>
    <w:link w:val="Heading1"/>
    <w:rsid w:val="00B904F8"/>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720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19</cp:revision>
  <cp:lastPrinted>2019-10-02T10:03:00Z</cp:lastPrinted>
  <dcterms:created xsi:type="dcterms:W3CDTF">2013-10-01T09:48:00Z</dcterms:created>
  <dcterms:modified xsi:type="dcterms:W3CDTF">2019-10-02T10:09:00Z</dcterms:modified>
</cp:coreProperties>
</file>