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DAF" w:rsidRDefault="00946DAF" w:rsidP="00946DAF">
      <w:pPr>
        <w:jc w:val="center"/>
      </w:pPr>
      <w:r w:rsidRPr="00946DAF"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-104775</wp:posOffset>
            </wp:positionV>
            <wp:extent cx="542925" cy="628650"/>
            <wp:effectExtent l="19050" t="0" r="9525" b="0"/>
            <wp:wrapNone/>
            <wp:docPr id="2" name="Picture 2" descr="MC900057619[5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57619[5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46DAF" w:rsidRDefault="00946DAF" w:rsidP="00946DAF"/>
    <w:p w:rsidR="00A61B25" w:rsidRDefault="00946DAF" w:rsidP="00946DAF">
      <w:pPr>
        <w:spacing w:after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Mucky Pups Pre-School</w:t>
      </w:r>
    </w:p>
    <w:p w:rsidR="00946DAF" w:rsidRDefault="00946DAF" w:rsidP="00946DAF">
      <w:pPr>
        <w:spacing w:after="0"/>
        <w:jc w:val="center"/>
        <w:rPr>
          <w:rFonts w:ascii="Comic Sans MS" w:hAnsi="Comic Sans MS"/>
          <w:sz w:val="36"/>
          <w:szCs w:val="36"/>
          <w:u w:val="single"/>
        </w:rPr>
      </w:pPr>
      <w:r w:rsidRPr="00946DAF">
        <w:rPr>
          <w:rFonts w:ascii="Comic Sans MS" w:hAnsi="Comic Sans MS"/>
          <w:sz w:val="36"/>
          <w:szCs w:val="36"/>
          <w:u w:val="single"/>
        </w:rPr>
        <w:t>Aims and objectives</w:t>
      </w:r>
    </w:p>
    <w:p w:rsidR="00946DAF" w:rsidRPr="00B92F98" w:rsidRDefault="00946DAF" w:rsidP="00946DAF">
      <w:pPr>
        <w:spacing w:after="0"/>
        <w:rPr>
          <w:rFonts w:ascii="Comic Sans MS" w:hAnsi="Comic Sans MS"/>
          <w:u w:val="single"/>
        </w:rPr>
      </w:pPr>
      <w:r w:rsidRPr="00B92F98">
        <w:rPr>
          <w:rFonts w:ascii="Comic Sans MS" w:hAnsi="Comic Sans MS"/>
          <w:u w:val="single"/>
        </w:rPr>
        <w:t xml:space="preserve">Our aims </w:t>
      </w:r>
    </w:p>
    <w:p w:rsidR="00F34AEB" w:rsidRDefault="00F34AEB" w:rsidP="00946DA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To prov</w:t>
      </w:r>
      <w:r w:rsidR="009F2283">
        <w:rPr>
          <w:rFonts w:ascii="Comic Sans MS" w:hAnsi="Comic Sans MS"/>
        </w:rPr>
        <w:t>ide high quality care and education for all children in our care.</w:t>
      </w:r>
    </w:p>
    <w:p w:rsidR="009F2283" w:rsidRPr="009F2283" w:rsidRDefault="009F2283" w:rsidP="009F228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To provide high quality childcare for children who attend through funded places.</w:t>
      </w:r>
    </w:p>
    <w:p w:rsidR="00946DAF" w:rsidRPr="00B92F98" w:rsidRDefault="00946DAF" w:rsidP="00946DA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B92F98">
        <w:rPr>
          <w:rFonts w:ascii="Comic Sans MS" w:hAnsi="Comic Sans MS"/>
        </w:rPr>
        <w:t>To enhance the development and education of children aged 2 to 5 years.</w:t>
      </w:r>
    </w:p>
    <w:p w:rsidR="00946DAF" w:rsidRDefault="00946DAF" w:rsidP="00946DA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B92F98">
        <w:rPr>
          <w:rFonts w:ascii="Comic Sans MS" w:hAnsi="Comic Sans MS"/>
        </w:rPr>
        <w:t>To promote good rel</w:t>
      </w:r>
      <w:r w:rsidR="009F2283">
        <w:rPr>
          <w:rFonts w:ascii="Comic Sans MS" w:hAnsi="Comic Sans MS"/>
        </w:rPr>
        <w:t>ationships with the families who use the setting and the wider community.</w:t>
      </w:r>
    </w:p>
    <w:p w:rsidR="009F2283" w:rsidRPr="00B92F98" w:rsidRDefault="009F2283" w:rsidP="00946DA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To develop good relationships with other nurseries, schools and children centres.</w:t>
      </w:r>
    </w:p>
    <w:p w:rsidR="005D4550" w:rsidRPr="00B92F98" w:rsidRDefault="00946DAF" w:rsidP="00946DA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B92F98">
        <w:rPr>
          <w:rFonts w:ascii="Comic Sans MS" w:hAnsi="Comic Sans MS"/>
        </w:rPr>
        <w:t>To provide a safe, secure, welcoming and stimula</w:t>
      </w:r>
      <w:r w:rsidR="005D4550" w:rsidRPr="00B92F98">
        <w:rPr>
          <w:rFonts w:ascii="Comic Sans MS" w:hAnsi="Comic Sans MS"/>
        </w:rPr>
        <w:t>ting environment wh</w:t>
      </w:r>
      <w:r w:rsidR="002D6857">
        <w:rPr>
          <w:rFonts w:ascii="Comic Sans MS" w:hAnsi="Comic Sans MS"/>
        </w:rPr>
        <w:t>ere children, staff and parents</w:t>
      </w:r>
      <w:r w:rsidR="00895889">
        <w:rPr>
          <w:rFonts w:ascii="Comic Sans MS" w:hAnsi="Comic Sans MS"/>
        </w:rPr>
        <w:t xml:space="preserve"> feel happy</w:t>
      </w:r>
      <w:r w:rsidR="009F2283">
        <w:rPr>
          <w:rFonts w:ascii="Comic Sans MS" w:hAnsi="Comic Sans MS"/>
        </w:rPr>
        <w:t xml:space="preserve"> and safe.</w:t>
      </w:r>
    </w:p>
    <w:p w:rsidR="00F34AEB" w:rsidRPr="009F2283" w:rsidRDefault="005D4550" w:rsidP="009F228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504166">
        <w:rPr>
          <w:rFonts w:ascii="Comic Sans MS" w:hAnsi="Comic Sans MS"/>
        </w:rPr>
        <w:t xml:space="preserve">To work in line with the current EYFS and other guidance </w:t>
      </w:r>
      <w:r w:rsidR="009F2283">
        <w:rPr>
          <w:rFonts w:ascii="Comic Sans MS" w:hAnsi="Comic Sans MS"/>
        </w:rPr>
        <w:t>ensuring quality for all families.</w:t>
      </w:r>
      <w:r w:rsidR="00946DAF" w:rsidRPr="00504166">
        <w:rPr>
          <w:rFonts w:ascii="Comic Sans MS" w:hAnsi="Comic Sans MS"/>
        </w:rPr>
        <w:t xml:space="preserve"> </w:t>
      </w:r>
    </w:p>
    <w:p w:rsidR="005D4550" w:rsidRPr="00B92F98" w:rsidRDefault="005D4550" w:rsidP="005D4550">
      <w:pPr>
        <w:spacing w:after="0"/>
        <w:rPr>
          <w:rFonts w:ascii="Comic Sans MS" w:hAnsi="Comic Sans MS"/>
        </w:rPr>
      </w:pPr>
    </w:p>
    <w:p w:rsidR="0037307C" w:rsidRPr="00B92F98" w:rsidRDefault="005D4550" w:rsidP="005D4550">
      <w:pPr>
        <w:spacing w:after="0"/>
        <w:rPr>
          <w:rFonts w:ascii="Comic Sans MS" w:hAnsi="Comic Sans MS"/>
          <w:u w:val="single"/>
        </w:rPr>
      </w:pPr>
      <w:r w:rsidRPr="00B92F98">
        <w:rPr>
          <w:rFonts w:ascii="Comic Sans MS" w:hAnsi="Comic Sans MS"/>
          <w:u w:val="single"/>
        </w:rPr>
        <w:t>We will offer children</w:t>
      </w:r>
      <w:r w:rsidR="0037307C">
        <w:rPr>
          <w:rFonts w:ascii="Comic Sans MS" w:hAnsi="Comic Sans MS"/>
          <w:u w:val="single"/>
        </w:rPr>
        <w:t xml:space="preserve"> and their families</w:t>
      </w:r>
      <w:r w:rsidRPr="00B92F98">
        <w:rPr>
          <w:rFonts w:ascii="Comic Sans MS" w:hAnsi="Comic Sans MS"/>
          <w:u w:val="single"/>
        </w:rPr>
        <w:t>:</w:t>
      </w:r>
    </w:p>
    <w:p w:rsidR="005D4550" w:rsidRPr="00B92F98" w:rsidRDefault="005D4550" w:rsidP="005D455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B92F98">
        <w:rPr>
          <w:rFonts w:ascii="Comic Sans MS" w:hAnsi="Comic Sans MS"/>
        </w:rPr>
        <w:t>A safe, secure,</w:t>
      </w:r>
      <w:r w:rsidR="0037307C">
        <w:rPr>
          <w:rFonts w:ascii="Comic Sans MS" w:hAnsi="Comic Sans MS"/>
        </w:rPr>
        <w:t xml:space="preserve"> warm,</w:t>
      </w:r>
      <w:r w:rsidR="009F2283">
        <w:rPr>
          <w:rFonts w:ascii="Comic Sans MS" w:hAnsi="Comic Sans MS"/>
        </w:rPr>
        <w:t xml:space="preserve"> </w:t>
      </w:r>
      <w:r w:rsidR="0037307C">
        <w:rPr>
          <w:rFonts w:ascii="Comic Sans MS" w:hAnsi="Comic Sans MS"/>
        </w:rPr>
        <w:t xml:space="preserve">welcoming and homely </w:t>
      </w:r>
      <w:r w:rsidR="009F2283">
        <w:rPr>
          <w:rFonts w:ascii="Comic Sans MS" w:hAnsi="Comic Sans MS"/>
        </w:rPr>
        <w:t>environment which puts children’s welfare at the centre of everything we do.</w:t>
      </w:r>
    </w:p>
    <w:p w:rsidR="005D4550" w:rsidRPr="0037307C" w:rsidRDefault="0037307C" w:rsidP="0037307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Children the o</w:t>
      </w:r>
      <w:r w:rsidR="009F2283">
        <w:rPr>
          <w:rFonts w:ascii="Comic Sans MS" w:hAnsi="Comic Sans MS"/>
        </w:rPr>
        <w:t>pportunity to develop relationships with their peers and adults through fun activities and learning opportunities</w:t>
      </w:r>
      <w:r>
        <w:rPr>
          <w:rFonts w:ascii="Comic Sans MS" w:hAnsi="Comic Sans MS"/>
        </w:rPr>
        <w:t>,</w:t>
      </w:r>
      <w:r w:rsidR="009F2283">
        <w:rPr>
          <w:rFonts w:ascii="Comic Sans MS" w:hAnsi="Comic Sans MS"/>
        </w:rPr>
        <w:t xml:space="preserve"> that are tailored to your child’s needs and interests.</w:t>
      </w:r>
    </w:p>
    <w:p w:rsidR="009F2283" w:rsidRPr="0037307C" w:rsidRDefault="005D4550" w:rsidP="0037307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B92F98">
        <w:rPr>
          <w:rFonts w:ascii="Comic Sans MS" w:hAnsi="Comic Sans MS"/>
        </w:rPr>
        <w:t xml:space="preserve">A </w:t>
      </w:r>
      <w:r w:rsidR="0037307C">
        <w:rPr>
          <w:rFonts w:ascii="Comic Sans MS" w:hAnsi="Comic Sans MS"/>
        </w:rPr>
        <w:t xml:space="preserve">highly motivated </w:t>
      </w:r>
      <w:r w:rsidRPr="00B92F98">
        <w:rPr>
          <w:rFonts w:ascii="Comic Sans MS" w:hAnsi="Comic Sans MS"/>
        </w:rPr>
        <w:t>team</w:t>
      </w:r>
      <w:r w:rsidR="009F2283">
        <w:rPr>
          <w:rFonts w:ascii="Comic Sans MS" w:hAnsi="Comic Sans MS"/>
        </w:rPr>
        <w:t xml:space="preserve"> of staff who have excellent skills, knowledge and understanding</w:t>
      </w:r>
      <w:r w:rsidRPr="00B92F98">
        <w:rPr>
          <w:rFonts w:ascii="Comic Sans MS" w:hAnsi="Comic Sans MS"/>
        </w:rPr>
        <w:t xml:space="preserve"> to provide children with the learning opportunities</w:t>
      </w:r>
      <w:r w:rsidR="00450E04" w:rsidRPr="00B92F98">
        <w:rPr>
          <w:rFonts w:ascii="Comic Sans MS" w:hAnsi="Comic Sans MS"/>
        </w:rPr>
        <w:t>, ca</w:t>
      </w:r>
      <w:r w:rsidR="009F2283">
        <w:rPr>
          <w:rFonts w:ascii="Comic Sans MS" w:hAnsi="Comic Sans MS"/>
        </w:rPr>
        <w:t>re and attention that they need.</w:t>
      </w:r>
    </w:p>
    <w:p w:rsidR="00450E04" w:rsidRPr="00B92F98" w:rsidRDefault="00450E04" w:rsidP="00450E0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B92F98">
        <w:rPr>
          <w:rFonts w:ascii="Comic Sans MS" w:hAnsi="Comic Sans MS"/>
        </w:rPr>
        <w:t>A key worker system which</w:t>
      </w:r>
      <w:r w:rsidR="0037307C">
        <w:rPr>
          <w:rFonts w:ascii="Comic Sans MS" w:hAnsi="Comic Sans MS"/>
        </w:rPr>
        <w:t xml:space="preserve"> provides children and their families with a familiar point of contact and a consistent presence for your child.</w:t>
      </w:r>
    </w:p>
    <w:p w:rsidR="006768A2" w:rsidRDefault="0037307C" w:rsidP="0037307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 setting which actively encourages parents and other family members to become actively involved in their children’s leaning and development.</w:t>
      </w:r>
    </w:p>
    <w:p w:rsidR="0037307C" w:rsidRDefault="0037307C" w:rsidP="0037307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 not for profit business where fees are kept low to support families.</w:t>
      </w:r>
    </w:p>
    <w:p w:rsidR="0037307C" w:rsidRDefault="0037307C" w:rsidP="0037307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 setting which works closely with other professionals when supporting the needs of children.</w:t>
      </w:r>
    </w:p>
    <w:p w:rsidR="0037307C" w:rsidRDefault="0037307C" w:rsidP="0037307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Excellent outdoor provision with free flow access in all weathers.</w:t>
      </w:r>
    </w:p>
    <w:p w:rsidR="0037307C" w:rsidRDefault="0037307C" w:rsidP="0037307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The chance for children to learn how to make their own choices when it comes to their day to day experiences. </w:t>
      </w:r>
    </w:p>
    <w:p w:rsidR="0037307C" w:rsidRDefault="0037307C" w:rsidP="0037307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The encouragement for children to understand good choices in regard to their behaviour.</w:t>
      </w:r>
    </w:p>
    <w:p w:rsidR="0037307C" w:rsidRPr="0011566C" w:rsidRDefault="0037307C" w:rsidP="0037307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 setting which takes their responsibility for the promotion of healthy eating and a healthy lifestyle seriously and helps children understand the importance of this.</w:t>
      </w:r>
    </w:p>
    <w:p w:rsidR="0011566C" w:rsidRDefault="0011566C" w:rsidP="0037307C">
      <w:pPr>
        <w:spacing w:after="0"/>
        <w:rPr>
          <w:rFonts w:ascii="Comic Sans MS" w:hAnsi="Comic Sans MS"/>
        </w:rPr>
      </w:pPr>
    </w:p>
    <w:p w:rsidR="006768A2" w:rsidRPr="0037307C" w:rsidRDefault="006768A2" w:rsidP="0037307C">
      <w:pPr>
        <w:spacing w:after="0"/>
        <w:rPr>
          <w:rFonts w:ascii="Comic Sans MS" w:hAnsi="Comic Sans MS"/>
        </w:rPr>
      </w:pPr>
      <w:r w:rsidRPr="0037307C">
        <w:rPr>
          <w:rFonts w:ascii="Comic Sans MS" w:hAnsi="Comic Sans MS"/>
        </w:rPr>
        <w:t>T</w:t>
      </w:r>
      <w:r w:rsidR="0037307C" w:rsidRPr="0037307C">
        <w:rPr>
          <w:rFonts w:ascii="Comic Sans MS" w:hAnsi="Comic Sans MS"/>
        </w:rPr>
        <w:t>he setting</w:t>
      </w:r>
      <w:r w:rsidRPr="0037307C">
        <w:rPr>
          <w:rFonts w:ascii="Comic Sans MS" w:hAnsi="Comic Sans MS"/>
        </w:rPr>
        <w:t xml:space="preserve"> will operate in accordance with a clear set of policies and procedures. All staff have a clear understanding of all policies and procedures and strictly adhere to them. </w:t>
      </w:r>
      <w:r w:rsidR="0011566C">
        <w:rPr>
          <w:rFonts w:ascii="Comic Sans MS" w:hAnsi="Comic Sans MS"/>
        </w:rPr>
        <w:t>Most of the settings Policies and procedures are available on our website and can be viewed at any time</w:t>
      </w:r>
      <w:bookmarkStart w:id="0" w:name="_GoBack"/>
      <w:bookmarkEnd w:id="0"/>
      <w:r w:rsidR="0011566C">
        <w:rPr>
          <w:rFonts w:ascii="Comic Sans MS" w:hAnsi="Comic Sans MS"/>
        </w:rPr>
        <w:t>. These will be regularly updated.</w:t>
      </w:r>
    </w:p>
    <w:p w:rsidR="00B92F98" w:rsidRDefault="00B92F98" w:rsidP="00B92F98">
      <w:pPr>
        <w:spacing w:after="0"/>
        <w:rPr>
          <w:rFonts w:ascii="Comic Sans MS" w:hAnsi="Comic Sans MS"/>
        </w:rPr>
      </w:pPr>
    </w:p>
    <w:p w:rsidR="00B92F98" w:rsidRDefault="00B92F98" w:rsidP="00B92F9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Date policy adopted on: ......................................................... Signed: ........................................................................</w:t>
      </w:r>
    </w:p>
    <w:p w:rsidR="00946DAF" w:rsidRPr="00B92F98" w:rsidRDefault="00B92F98" w:rsidP="00946DA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Date for review: ......................................................................</w:t>
      </w:r>
    </w:p>
    <w:sectPr w:rsidR="00946DAF" w:rsidRPr="00B92F98" w:rsidSect="00946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F3D6B"/>
    <w:multiLevelType w:val="hybridMultilevel"/>
    <w:tmpl w:val="C3949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C23D6"/>
    <w:multiLevelType w:val="hybridMultilevel"/>
    <w:tmpl w:val="2F88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6DAF"/>
    <w:rsid w:val="0011566C"/>
    <w:rsid w:val="00163219"/>
    <w:rsid w:val="002D6857"/>
    <w:rsid w:val="0037307C"/>
    <w:rsid w:val="003977A7"/>
    <w:rsid w:val="00450E04"/>
    <w:rsid w:val="00504166"/>
    <w:rsid w:val="005D4550"/>
    <w:rsid w:val="006768A2"/>
    <w:rsid w:val="00895889"/>
    <w:rsid w:val="00897DA2"/>
    <w:rsid w:val="00946DAF"/>
    <w:rsid w:val="009F2283"/>
    <w:rsid w:val="00A61B25"/>
    <w:rsid w:val="00B54DE2"/>
    <w:rsid w:val="00B92F98"/>
    <w:rsid w:val="00C9043E"/>
    <w:rsid w:val="00F34AEB"/>
    <w:rsid w:val="00F7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112E"/>
  <w15:docId w15:val="{4AD24C15-1195-4ACF-AB21-E899E654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Alan Wills</cp:lastModifiedBy>
  <cp:revision>12</cp:revision>
  <cp:lastPrinted>2017-08-15T13:34:00Z</cp:lastPrinted>
  <dcterms:created xsi:type="dcterms:W3CDTF">2013-04-03T10:26:00Z</dcterms:created>
  <dcterms:modified xsi:type="dcterms:W3CDTF">2017-08-15T13:35:00Z</dcterms:modified>
</cp:coreProperties>
</file>